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FD2" w:rsidRDefault="00536FB1">
      <w:pPr>
        <w:pStyle w:val="1"/>
        <w:spacing w:line="460" w:lineRule="exact"/>
        <w:jc w:val="center"/>
        <w:rPr>
          <w:rFonts w:ascii="方正仿宋_GBK" w:eastAsia="方正仿宋_GBK" w:hAnsi="方正仿宋_GBK" w:cs="方正仿宋_GBK"/>
        </w:rPr>
      </w:pPr>
      <w:r>
        <w:rPr>
          <w:rFonts w:ascii="方正仿宋_GBK" w:eastAsia="方正仿宋_GBK" w:hAnsi="方正仿宋_GBK" w:cs="方正仿宋_GBK" w:hint="eastAsia"/>
        </w:rPr>
        <w:t>微波治疗仪</w:t>
      </w:r>
      <w:r>
        <w:rPr>
          <w:rFonts w:ascii="方正仿宋_GBK" w:eastAsia="方正仿宋_GBK" w:hAnsi="方正仿宋_GBK" w:cs="方正仿宋_GBK" w:hint="eastAsia"/>
        </w:rPr>
        <w:t>项目需求</w:t>
      </w:r>
    </w:p>
    <w:p w:rsidR="00A34FD2" w:rsidRPr="001244F3" w:rsidRDefault="00536FB1">
      <w:pPr>
        <w:widowControl/>
        <w:adjustRightInd w:val="0"/>
        <w:snapToGrid w:val="0"/>
        <w:spacing w:line="460" w:lineRule="exact"/>
        <w:jc w:val="left"/>
        <w:rPr>
          <w:rFonts w:ascii="方正仿宋_GBK" w:eastAsia="方正仿宋_GBK" w:hAnsi="方正仿宋_GBK" w:cs="方正仿宋_GBK"/>
          <w:sz w:val="36"/>
          <w:szCs w:val="36"/>
        </w:rPr>
      </w:pPr>
      <w:r w:rsidRPr="001244F3">
        <w:rPr>
          <w:rFonts w:ascii="方正仿宋_GBK" w:eastAsia="方正仿宋_GBK" w:hAnsi="方正仿宋_GBK" w:cs="方正仿宋_GBK" w:hint="eastAsia"/>
          <w:b/>
          <w:bCs/>
          <w:sz w:val="36"/>
          <w:szCs w:val="36"/>
        </w:rPr>
        <w:t>一、技术部分</w:t>
      </w:r>
    </w:p>
    <w:p w:rsidR="00A34FD2" w:rsidRPr="001244F3" w:rsidRDefault="00536FB1">
      <w:pPr>
        <w:pStyle w:val="a3"/>
        <w:spacing w:line="460" w:lineRule="exact"/>
        <w:jc w:val="left"/>
        <w:rPr>
          <w:rFonts w:ascii="方正仿宋_GBK" w:eastAsia="方正仿宋_GBK" w:hAnsi="方正仿宋_GBK" w:cs="方正仿宋_GBK"/>
          <w:b/>
          <w:sz w:val="32"/>
          <w:szCs w:val="32"/>
        </w:rPr>
      </w:pPr>
      <w:r w:rsidRPr="001244F3">
        <w:rPr>
          <w:rFonts w:ascii="方正仿宋_GBK" w:eastAsia="方正仿宋_GBK" w:hAnsi="方正仿宋_GBK" w:cs="方正仿宋_GBK" w:hint="eastAsia"/>
          <w:b/>
          <w:sz w:val="32"/>
          <w:szCs w:val="32"/>
        </w:rPr>
        <w:t>（</w:t>
      </w:r>
      <w:r w:rsidRPr="001244F3">
        <w:rPr>
          <w:rFonts w:ascii="方正仿宋_GBK" w:eastAsia="方正仿宋_GBK" w:hAnsi="方正仿宋_GBK" w:cs="方正仿宋_GBK" w:hint="eastAsia"/>
          <w:b/>
          <w:sz w:val="32"/>
          <w:szCs w:val="32"/>
        </w:rPr>
        <w:t>一</w:t>
      </w:r>
      <w:r w:rsidRPr="001244F3">
        <w:rPr>
          <w:rFonts w:ascii="方正仿宋_GBK" w:eastAsia="方正仿宋_GBK" w:hAnsi="方正仿宋_GBK" w:cs="方正仿宋_GBK" w:hint="eastAsia"/>
          <w:b/>
          <w:sz w:val="32"/>
          <w:szCs w:val="32"/>
        </w:rPr>
        <w:t>）</w:t>
      </w:r>
      <w:r w:rsidRPr="001244F3">
        <w:rPr>
          <w:rFonts w:ascii="方正仿宋_GBK" w:eastAsia="方正仿宋_GBK" w:hAnsi="方正仿宋_GBK" w:cs="方正仿宋_GBK" w:hint="eastAsia"/>
          <w:b/>
          <w:sz w:val="32"/>
          <w:szCs w:val="32"/>
        </w:rPr>
        <w:t>产品技术要求</w:t>
      </w:r>
    </w:p>
    <w:p w:rsidR="00A34FD2" w:rsidRPr="001244F3" w:rsidRDefault="00536FB1">
      <w:pPr>
        <w:spacing w:before="120" w:after="120"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1.</w:t>
      </w:r>
      <w:r w:rsidRPr="001244F3">
        <w:rPr>
          <w:rFonts w:ascii="方正仿宋_GBK" w:eastAsia="方正仿宋_GBK" w:hAnsi="方正仿宋_GBK" w:cs="方正仿宋_GBK" w:hint="eastAsia"/>
          <w:sz w:val="30"/>
          <w:szCs w:val="30"/>
        </w:rPr>
        <w:t>适用范围：</w:t>
      </w:r>
      <w:r w:rsidRPr="001244F3">
        <w:rPr>
          <w:rFonts w:ascii="方正仿宋_GBK" w:eastAsia="方正仿宋_GBK" w:hAnsi="方正仿宋_GBK" w:cs="方正仿宋_GBK" w:hint="eastAsia"/>
          <w:sz w:val="30"/>
          <w:szCs w:val="30"/>
        </w:rPr>
        <w:t>设备专为医疗机构临床使用设计，可用于皮肤病症辐射理疗、皮肤炎症组织凝固治疗，适配皮肤科常规诊疗作业。</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2.</w:t>
      </w:r>
      <w:r w:rsidRPr="001244F3">
        <w:rPr>
          <w:rFonts w:ascii="方正仿宋_GBK" w:eastAsia="方正仿宋_GBK" w:hAnsi="方正仿宋_GBK" w:cs="方正仿宋_GBK" w:hint="eastAsia"/>
          <w:sz w:val="30"/>
          <w:szCs w:val="30"/>
        </w:rPr>
        <w:t>工作频率：≥</w:t>
      </w:r>
      <w:r w:rsidRPr="001244F3">
        <w:rPr>
          <w:rFonts w:ascii="方正仿宋_GBK" w:eastAsia="方正仿宋_GBK" w:hAnsi="方正仿宋_GBK" w:cs="方正仿宋_GBK" w:hint="eastAsia"/>
          <w:sz w:val="30"/>
          <w:szCs w:val="30"/>
        </w:rPr>
        <w:t>2450MHz</w:t>
      </w:r>
      <w:r w:rsidRPr="001244F3">
        <w:rPr>
          <w:rFonts w:ascii="方正仿宋_GBK" w:eastAsia="方正仿宋_GBK" w:hAnsi="方正仿宋_GBK" w:cs="方正仿宋_GBK" w:hint="eastAsia"/>
          <w:sz w:val="30"/>
          <w:szCs w:val="30"/>
        </w:rPr>
        <w:t>。</w:t>
      </w:r>
    </w:p>
    <w:p w:rsidR="00A34FD2" w:rsidRPr="001244F3" w:rsidRDefault="00536FB1">
      <w:pPr>
        <w:spacing w:before="120" w:after="120"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3.</w:t>
      </w:r>
      <w:r w:rsidRPr="001244F3">
        <w:rPr>
          <w:rFonts w:ascii="方正仿宋_GBK" w:eastAsia="方正仿宋_GBK" w:hAnsi="方正仿宋_GBK" w:cs="方正仿宋_GBK" w:hint="eastAsia"/>
          <w:sz w:val="30"/>
          <w:szCs w:val="30"/>
        </w:rPr>
        <w:t>辐射器驻波比：≤</w:t>
      </w:r>
      <w:r w:rsidRPr="001244F3">
        <w:rPr>
          <w:rFonts w:ascii="方正仿宋_GBK" w:eastAsia="方正仿宋_GBK" w:hAnsi="方正仿宋_GBK" w:cs="方正仿宋_GBK" w:hint="eastAsia"/>
          <w:sz w:val="30"/>
          <w:szCs w:val="30"/>
        </w:rPr>
        <w:t>3</w:t>
      </w:r>
      <w:r w:rsidRPr="001244F3">
        <w:rPr>
          <w:rFonts w:ascii="方正仿宋_GBK" w:eastAsia="方正仿宋_GBK" w:hAnsi="方正仿宋_GBK" w:cs="方正仿宋_GBK" w:hint="eastAsia"/>
          <w:sz w:val="30"/>
          <w:szCs w:val="30"/>
        </w:rPr>
        <w:t>。</w:t>
      </w:r>
      <w:r w:rsidRPr="001244F3">
        <w:rPr>
          <w:rFonts w:ascii="方正仿宋_GBK" w:eastAsia="方正仿宋_GBK" w:hAnsi="方正仿宋_GBK" w:cs="方正仿宋_GBK" w:hint="eastAsia"/>
          <w:sz w:val="30"/>
          <w:szCs w:val="30"/>
        </w:rPr>
        <w:t>（投标文件中提供具有</w:t>
      </w:r>
      <w:r w:rsidRPr="001244F3">
        <w:rPr>
          <w:rFonts w:ascii="方正仿宋_GBK" w:eastAsia="方正仿宋_GBK" w:hAnsi="方正仿宋_GBK" w:cs="方正仿宋_GBK" w:hint="eastAsia"/>
          <w:sz w:val="30"/>
          <w:szCs w:val="30"/>
        </w:rPr>
        <w:t>CMA/CNAS</w:t>
      </w:r>
      <w:r w:rsidRPr="001244F3">
        <w:rPr>
          <w:rFonts w:ascii="方正仿宋_GBK" w:eastAsia="方正仿宋_GBK" w:hAnsi="方正仿宋_GBK" w:cs="方正仿宋_GBK" w:hint="eastAsia"/>
          <w:sz w:val="30"/>
          <w:szCs w:val="30"/>
        </w:rPr>
        <w:t>资质的第三方检测机构出具的检测报告或医疗器械注册检验报告复印件予以证明）</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4.</w:t>
      </w:r>
      <w:r w:rsidRPr="001244F3">
        <w:rPr>
          <w:rFonts w:ascii="方正仿宋_GBK" w:eastAsia="方正仿宋_GBK" w:hAnsi="方正仿宋_GBK" w:cs="方正仿宋_GBK" w:hint="eastAsia"/>
          <w:sz w:val="30"/>
          <w:szCs w:val="30"/>
        </w:rPr>
        <w:t>微波理疗功能：</w:t>
      </w:r>
      <w:r w:rsidRPr="001244F3">
        <w:rPr>
          <w:rFonts w:ascii="方正仿宋_GBK" w:eastAsia="方正仿宋_GBK" w:hAnsi="方正仿宋_GBK" w:cs="方正仿宋_GBK" w:hint="eastAsia"/>
          <w:sz w:val="30"/>
          <w:szCs w:val="30"/>
        </w:rPr>
        <w:t>5</w:t>
      </w:r>
      <w:r w:rsidRPr="001244F3">
        <w:rPr>
          <w:rFonts w:ascii="方正仿宋_GBK" w:eastAsia="方正仿宋_GBK" w:hAnsi="方正仿宋_GBK" w:cs="方正仿宋_GBK" w:hint="eastAsia"/>
          <w:sz w:val="30"/>
          <w:szCs w:val="30"/>
        </w:rPr>
        <w:t>～</w:t>
      </w:r>
      <w:r w:rsidRPr="001244F3">
        <w:rPr>
          <w:rFonts w:ascii="方正仿宋_GBK" w:eastAsia="方正仿宋_GBK" w:hAnsi="方正仿宋_GBK" w:cs="方正仿宋_GBK" w:hint="eastAsia"/>
          <w:sz w:val="30"/>
          <w:szCs w:val="30"/>
        </w:rPr>
        <w:t>60W</w:t>
      </w:r>
      <w:r w:rsidRPr="001244F3">
        <w:rPr>
          <w:rFonts w:ascii="方正仿宋_GBK" w:eastAsia="方正仿宋_GBK" w:hAnsi="方正仿宋_GBK" w:cs="方正仿宋_GBK" w:hint="eastAsia"/>
          <w:sz w:val="30"/>
          <w:szCs w:val="30"/>
        </w:rPr>
        <w:t>，功率连续可调。（适配皮肤科浅表层理疗、术后修复、抗炎治疗等场景。）</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5.</w:t>
      </w:r>
      <w:r w:rsidRPr="001244F3">
        <w:rPr>
          <w:rFonts w:ascii="方正仿宋_GBK" w:eastAsia="方正仿宋_GBK" w:hAnsi="方正仿宋_GBK" w:cs="方正仿宋_GBK" w:hint="eastAsia"/>
          <w:sz w:val="30"/>
          <w:szCs w:val="30"/>
        </w:rPr>
        <w:t>微波手术功能：</w:t>
      </w:r>
      <w:r w:rsidRPr="001244F3">
        <w:rPr>
          <w:rFonts w:ascii="方正仿宋_GBK" w:eastAsia="方正仿宋_GBK" w:hAnsi="方正仿宋_GBK" w:cs="方正仿宋_GBK" w:hint="eastAsia"/>
          <w:sz w:val="30"/>
          <w:szCs w:val="30"/>
        </w:rPr>
        <w:t>5</w:t>
      </w:r>
      <w:r w:rsidRPr="001244F3">
        <w:rPr>
          <w:rFonts w:ascii="方正仿宋_GBK" w:eastAsia="方正仿宋_GBK" w:hAnsi="方正仿宋_GBK" w:cs="方正仿宋_GBK" w:hint="eastAsia"/>
          <w:sz w:val="30"/>
          <w:szCs w:val="30"/>
        </w:rPr>
        <w:t>～</w:t>
      </w:r>
      <w:r w:rsidRPr="001244F3">
        <w:rPr>
          <w:rFonts w:ascii="方正仿宋_GBK" w:eastAsia="方正仿宋_GBK" w:hAnsi="方正仿宋_GBK" w:cs="方正仿宋_GBK" w:hint="eastAsia"/>
          <w:sz w:val="30"/>
          <w:szCs w:val="30"/>
        </w:rPr>
        <w:t>99W</w:t>
      </w:r>
      <w:r w:rsidRPr="001244F3">
        <w:rPr>
          <w:rFonts w:ascii="方正仿宋_GBK" w:eastAsia="方正仿宋_GBK" w:hAnsi="方正仿宋_GBK" w:cs="方正仿宋_GBK" w:hint="eastAsia"/>
          <w:sz w:val="30"/>
          <w:szCs w:val="30"/>
        </w:rPr>
        <w:t>，功率连续可调。</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6.</w:t>
      </w:r>
      <w:r w:rsidRPr="001244F3">
        <w:rPr>
          <w:rFonts w:ascii="方正仿宋_GBK" w:eastAsia="方正仿宋_GBK" w:hAnsi="方正仿宋_GBK" w:cs="方正仿宋_GBK" w:hint="eastAsia"/>
          <w:sz w:val="30"/>
          <w:szCs w:val="30"/>
        </w:rPr>
        <w:t>具有过功率和电网电压超限保护功能，若超出预定值，自动切断微波输出并具有声响提示。</w:t>
      </w:r>
      <w:r w:rsidRPr="001244F3">
        <w:rPr>
          <w:rFonts w:ascii="方正仿宋_GBK" w:eastAsia="方正仿宋_GBK" w:hAnsi="方正仿宋_GBK" w:cs="方正仿宋_GBK" w:hint="eastAsia"/>
          <w:sz w:val="30"/>
          <w:szCs w:val="30"/>
        </w:rPr>
        <w:br/>
        <w:t>7.</w:t>
      </w:r>
      <w:r w:rsidRPr="001244F3">
        <w:rPr>
          <w:rFonts w:ascii="方正仿宋_GBK" w:eastAsia="方正仿宋_GBK" w:hAnsi="方正仿宋_GBK" w:cs="方正仿宋_GBK" w:hint="eastAsia"/>
          <w:sz w:val="30"/>
          <w:szCs w:val="30"/>
        </w:rPr>
        <w:t>具有过热失控保护系统，若输出超出预定值，自动切断微波输出。</w:t>
      </w:r>
      <w:r w:rsidRPr="001244F3">
        <w:rPr>
          <w:rFonts w:ascii="方正仿宋_GBK" w:eastAsia="方正仿宋_GBK" w:hAnsi="方正仿宋_GBK" w:cs="方正仿宋_GBK" w:hint="eastAsia"/>
          <w:sz w:val="30"/>
          <w:szCs w:val="30"/>
        </w:rPr>
        <w:br/>
        <w:t>8.</w:t>
      </w:r>
      <w:r w:rsidRPr="001244F3">
        <w:rPr>
          <w:rFonts w:ascii="方正仿宋_GBK" w:eastAsia="方正仿宋_GBK" w:hAnsi="方正仿宋_GBK" w:cs="方正仿宋_GBK" w:hint="eastAsia"/>
          <w:sz w:val="30"/>
          <w:szCs w:val="30"/>
        </w:rPr>
        <w:t>在电源电压波动时，软件自动补偿功率输出值，以维持设定功率不变。</w:t>
      </w:r>
      <w:r w:rsidRPr="001244F3">
        <w:rPr>
          <w:rFonts w:ascii="方正仿宋_GBK" w:eastAsia="方正仿宋_GBK" w:hAnsi="方正仿宋_GBK" w:cs="方正仿宋_GBK" w:hint="eastAsia"/>
          <w:sz w:val="30"/>
          <w:szCs w:val="30"/>
        </w:rPr>
        <w:br/>
        <w:t>9.</w:t>
      </w:r>
      <w:r w:rsidRPr="001244F3">
        <w:rPr>
          <w:rFonts w:ascii="方正仿宋_GBK" w:eastAsia="方正仿宋_GBK" w:hAnsi="方正仿宋_GBK" w:cs="方正仿宋_GBK" w:hint="eastAsia"/>
          <w:sz w:val="30"/>
          <w:szCs w:val="30"/>
        </w:rPr>
        <w:t>理疗辐射器带有活动支臂，能任意调节角度及距离。</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10.</w:t>
      </w:r>
      <w:r w:rsidRPr="001244F3">
        <w:rPr>
          <w:rFonts w:ascii="方正仿宋_GBK" w:eastAsia="方正仿宋_GBK" w:hAnsi="方正仿宋_GBK" w:cs="方正仿宋_GBK" w:hint="eastAsia"/>
          <w:sz w:val="30"/>
          <w:szCs w:val="30"/>
        </w:rPr>
        <w:t>通过</w:t>
      </w:r>
      <w:r w:rsidRPr="001244F3">
        <w:rPr>
          <w:rFonts w:ascii="方正仿宋_GBK" w:eastAsia="方正仿宋_GBK" w:hAnsi="方正仿宋_GBK" w:cs="方正仿宋_GBK" w:hint="eastAsia"/>
          <w:sz w:val="30"/>
          <w:szCs w:val="30"/>
        </w:rPr>
        <w:t>YY0505</w:t>
      </w:r>
      <w:r w:rsidRPr="001244F3">
        <w:rPr>
          <w:rFonts w:ascii="方正仿宋_GBK" w:eastAsia="方正仿宋_GBK" w:hAnsi="方正仿宋_GBK" w:cs="方正仿宋_GBK" w:hint="eastAsia"/>
          <w:sz w:val="30"/>
          <w:szCs w:val="30"/>
        </w:rPr>
        <w:t>国家电磁兼容检测</w:t>
      </w:r>
      <w:r w:rsidRPr="001244F3">
        <w:rPr>
          <w:rFonts w:ascii="方正仿宋_GBK" w:eastAsia="方正仿宋_GBK" w:hAnsi="方正仿宋_GBK" w:cs="方正仿宋_GBK" w:hint="eastAsia"/>
          <w:sz w:val="30"/>
          <w:szCs w:val="30"/>
        </w:rPr>
        <w:t>,</w:t>
      </w:r>
      <w:r w:rsidRPr="001244F3">
        <w:rPr>
          <w:rFonts w:ascii="方正仿宋_GBK" w:eastAsia="方正仿宋_GBK" w:hAnsi="方正仿宋_GBK" w:cs="方正仿宋_GBK" w:hint="eastAsia"/>
          <w:sz w:val="30"/>
          <w:szCs w:val="30"/>
        </w:rPr>
        <w:t>无使用空间限制。</w:t>
      </w:r>
    </w:p>
    <w:p w:rsidR="00A34FD2" w:rsidRPr="001244F3" w:rsidRDefault="00536FB1">
      <w:pPr>
        <w:pStyle w:val="a3"/>
        <w:spacing w:line="460" w:lineRule="exact"/>
        <w:jc w:val="left"/>
        <w:rPr>
          <w:rFonts w:ascii="方正仿宋_GBK" w:eastAsia="方正仿宋_GBK" w:hAnsi="方正仿宋_GBK" w:cs="方正仿宋_GBK"/>
          <w:b/>
          <w:sz w:val="32"/>
          <w:szCs w:val="32"/>
        </w:rPr>
      </w:pPr>
      <w:r w:rsidRPr="001244F3">
        <w:rPr>
          <w:rFonts w:ascii="方正仿宋_GBK" w:eastAsia="方正仿宋_GBK" w:hAnsi="方正仿宋_GBK" w:cs="方正仿宋_GBK" w:hint="eastAsia"/>
          <w:b/>
          <w:sz w:val="32"/>
          <w:szCs w:val="32"/>
        </w:rPr>
        <w:t>（</w:t>
      </w:r>
      <w:r w:rsidRPr="001244F3">
        <w:rPr>
          <w:rFonts w:ascii="方正仿宋_GBK" w:eastAsia="方正仿宋_GBK" w:hAnsi="方正仿宋_GBK" w:cs="方正仿宋_GBK" w:hint="eastAsia"/>
          <w:b/>
          <w:sz w:val="32"/>
          <w:szCs w:val="32"/>
        </w:rPr>
        <w:t>二</w:t>
      </w:r>
      <w:r w:rsidRPr="001244F3">
        <w:rPr>
          <w:rFonts w:ascii="方正仿宋_GBK" w:eastAsia="方正仿宋_GBK" w:hAnsi="方正仿宋_GBK" w:cs="方正仿宋_GBK" w:hint="eastAsia"/>
          <w:b/>
          <w:sz w:val="32"/>
          <w:szCs w:val="32"/>
        </w:rPr>
        <w:t>）配置要求</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1.</w:t>
      </w:r>
      <w:r w:rsidRPr="001244F3">
        <w:rPr>
          <w:rFonts w:ascii="方正仿宋_GBK" w:eastAsia="方正仿宋_GBK" w:hAnsi="方正仿宋_GBK" w:cs="方正仿宋_GBK" w:hint="eastAsia"/>
          <w:sz w:val="30"/>
          <w:szCs w:val="30"/>
        </w:rPr>
        <w:t>移动式主机及理疗支架</w:t>
      </w:r>
      <w:r w:rsidRPr="001244F3">
        <w:rPr>
          <w:rFonts w:ascii="方正仿宋_GBK" w:eastAsia="方正仿宋_GBK" w:hAnsi="方正仿宋_GBK" w:cs="方正仿宋_GBK" w:hint="eastAsia"/>
          <w:sz w:val="30"/>
          <w:szCs w:val="30"/>
        </w:rPr>
        <w:t xml:space="preserve">       1</w:t>
      </w:r>
      <w:r w:rsidRPr="001244F3">
        <w:rPr>
          <w:rFonts w:ascii="方正仿宋_GBK" w:eastAsia="方正仿宋_GBK" w:hAnsi="方正仿宋_GBK" w:cs="方正仿宋_GBK" w:hint="eastAsia"/>
          <w:sz w:val="30"/>
          <w:szCs w:val="30"/>
        </w:rPr>
        <w:t>套</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2.</w:t>
      </w:r>
      <w:r w:rsidRPr="001244F3">
        <w:rPr>
          <w:rFonts w:ascii="方正仿宋_GBK" w:eastAsia="方正仿宋_GBK" w:hAnsi="方正仿宋_GBK" w:cs="方正仿宋_GBK" w:hint="eastAsia"/>
          <w:sz w:val="30"/>
          <w:szCs w:val="30"/>
        </w:rPr>
        <w:t>理疗线和手术输出线</w:t>
      </w:r>
      <w:r w:rsidRPr="001244F3">
        <w:rPr>
          <w:rFonts w:ascii="方正仿宋_GBK" w:eastAsia="方正仿宋_GBK" w:hAnsi="方正仿宋_GBK" w:cs="方正仿宋_GBK" w:hint="eastAsia"/>
          <w:sz w:val="30"/>
          <w:szCs w:val="30"/>
        </w:rPr>
        <w:t xml:space="preserve">         </w:t>
      </w:r>
      <w:r w:rsidRPr="001244F3">
        <w:rPr>
          <w:rFonts w:ascii="方正仿宋_GBK" w:eastAsia="方正仿宋_GBK" w:hAnsi="方正仿宋_GBK" w:cs="方正仿宋_GBK" w:hint="eastAsia"/>
          <w:sz w:val="30"/>
          <w:szCs w:val="30"/>
        </w:rPr>
        <w:t>各</w:t>
      </w:r>
      <w:r w:rsidRPr="001244F3">
        <w:rPr>
          <w:rFonts w:ascii="方正仿宋_GBK" w:eastAsia="方正仿宋_GBK" w:hAnsi="方正仿宋_GBK" w:cs="方正仿宋_GBK" w:hint="eastAsia"/>
          <w:sz w:val="30"/>
          <w:szCs w:val="30"/>
        </w:rPr>
        <w:t>2</w:t>
      </w:r>
      <w:r w:rsidRPr="001244F3">
        <w:rPr>
          <w:rFonts w:ascii="方正仿宋_GBK" w:eastAsia="方正仿宋_GBK" w:hAnsi="方正仿宋_GBK" w:cs="方正仿宋_GBK" w:hint="eastAsia"/>
          <w:sz w:val="30"/>
          <w:szCs w:val="30"/>
        </w:rPr>
        <w:t>根</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3.</w:t>
      </w:r>
      <w:r w:rsidRPr="001244F3">
        <w:rPr>
          <w:rFonts w:ascii="方正仿宋_GBK" w:eastAsia="方正仿宋_GBK" w:hAnsi="方正仿宋_GBK" w:cs="方正仿宋_GBK" w:hint="eastAsia"/>
          <w:sz w:val="30"/>
          <w:szCs w:val="30"/>
        </w:rPr>
        <w:t>圆形辐射器和长方形辐射器</w:t>
      </w:r>
      <w:r w:rsidRPr="001244F3">
        <w:rPr>
          <w:rFonts w:ascii="方正仿宋_GBK" w:eastAsia="方正仿宋_GBK" w:hAnsi="方正仿宋_GBK" w:cs="方正仿宋_GBK" w:hint="eastAsia"/>
          <w:sz w:val="30"/>
          <w:szCs w:val="30"/>
        </w:rPr>
        <w:t xml:space="preserve">   </w:t>
      </w:r>
      <w:r w:rsidRPr="001244F3">
        <w:rPr>
          <w:rFonts w:ascii="方正仿宋_GBK" w:eastAsia="方正仿宋_GBK" w:hAnsi="方正仿宋_GBK" w:cs="方正仿宋_GBK" w:hint="eastAsia"/>
          <w:sz w:val="30"/>
          <w:szCs w:val="30"/>
        </w:rPr>
        <w:t>各</w:t>
      </w:r>
      <w:r w:rsidRPr="001244F3">
        <w:rPr>
          <w:rFonts w:ascii="方正仿宋_GBK" w:eastAsia="方正仿宋_GBK" w:hAnsi="方正仿宋_GBK" w:cs="方正仿宋_GBK" w:hint="eastAsia"/>
          <w:sz w:val="30"/>
          <w:szCs w:val="30"/>
        </w:rPr>
        <w:t>1</w:t>
      </w:r>
      <w:r w:rsidRPr="001244F3">
        <w:rPr>
          <w:rFonts w:ascii="方正仿宋_GBK" w:eastAsia="方正仿宋_GBK" w:hAnsi="方正仿宋_GBK" w:cs="方正仿宋_GBK" w:hint="eastAsia"/>
          <w:sz w:val="30"/>
          <w:szCs w:val="30"/>
        </w:rPr>
        <w:t>个</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4.</w:t>
      </w:r>
      <w:r w:rsidRPr="001244F3">
        <w:rPr>
          <w:rFonts w:ascii="方正仿宋_GBK" w:eastAsia="方正仿宋_GBK" w:hAnsi="方正仿宋_GBK" w:cs="方正仿宋_GBK" w:hint="eastAsia"/>
          <w:sz w:val="30"/>
          <w:szCs w:val="30"/>
        </w:rPr>
        <w:t>不同规格的手术治疗探头</w:t>
      </w:r>
      <w:r w:rsidRPr="001244F3">
        <w:rPr>
          <w:rFonts w:ascii="方正仿宋_GBK" w:eastAsia="方正仿宋_GBK" w:hAnsi="方正仿宋_GBK" w:cs="方正仿宋_GBK" w:hint="eastAsia"/>
          <w:sz w:val="30"/>
          <w:szCs w:val="30"/>
        </w:rPr>
        <w:t xml:space="preserve">    </w:t>
      </w:r>
      <w:r w:rsidRPr="001244F3">
        <w:rPr>
          <w:rFonts w:ascii="方正仿宋_GBK" w:eastAsia="方正仿宋_GBK" w:hAnsi="方正仿宋_GBK" w:cs="方正仿宋_GBK" w:hint="eastAsia"/>
          <w:sz w:val="30"/>
          <w:szCs w:val="30"/>
        </w:rPr>
        <w:t xml:space="preserve">  8</w:t>
      </w:r>
      <w:r w:rsidRPr="001244F3">
        <w:rPr>
          <w:rFonts w:ascii="方正仿宋_GBK" w:eastAsia="方正仿宋_GBK" w:hAnsi="方正仿宋_GBK" w:cs="方正仿宋_GBK" w:hint="eastAsia"/>
          <w:sz w:val="30"/>
          <w:szCs w:val="30"/>
        </w:rPr>
        <w:t>个</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5.</w:t>
      </w:r>
      <w:r w:rsidRPr="001244F3">
        <w:rPr>
          <w:rFonts w:ascii="方正仿宋_GBK" w:eastAsia="方正仿宋_GBK" w:hAnsi="方正仿宋_GBK" w:cs="方正仿宋_GBK" w:hint="eastAsia"/>
          <w:sz w:val="30"/>
          <w:szCs w:val="30"/>
        </w:rPr>
        <w:t>脚踏开关</w:t>
      </w:r>
      <w:r w:rsidRPr="001244F3">
        <w:rPr>
          <w:rFonts w:ascii="方正仿宋_GBK" w:eastAsia="方正仿宋_GBK" w:hAnsi="方正仿宋_GBK" w:cs="方正仿宋_GBK" w:hint="eastAsia"/>
          <w:sz w:val="30"/>
          <w:szCs w:val="30"/>
        </w:rPr>
        <w:t xml:space="preserve">                    1</w:t>
      </w:r>
      <w:r w:rsidRPr="001244F3">
        <w:rPr>
          <w:rFonts w:ascii="方正仿宋_GBK" w:eastAsia="方正仿宋_GBK" w:hAnsi="方正仿宋_GBK" w:cs="方正仿宋_GBK" w:hint="eastAsia"/>
          <w:sz w:val="30"/>
          <w:szCs w:val="30"/>
        </w:rPr>
        <w:t>个</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6.</w:t>
      </w:r>
      <w:r w:rsidRPr="001244F3">
        <w:rPr>
          <w:rFonts w:ascii="方正仿宋_GBK" w:eastAsia="方正仿宋_GBK" w:hAnsi="方正仿宋_GBK" w:cs="方正仿宋_GBK" w:hint="eastAsia"/>
          <w:sz w:val="30"/>
          <w:szCs w:val="30"/>
        </w:rPr>
        <w:t>中文使用说明书和简易操作卡</w:t>
      </w:r>
      <w:r w:rsidRPr="001244F3">
        <w:rPr>
          <w:rFonts w:ascii="方正仿宋_GBK" w:eastAsia="方正仿宋_GBK" w:hAnsi="方正仿宋_GBK" w:cs="方正仿宋_GBK" w:hint="eastAsia"/>
          <w:sz w:val="30"/>
          <w:szCs w:val="30"/>
        </w:rPr>
        <w:t xml:space="preserve"> </w:t>
      </w:r>
      <w:r w:rsidRPr="001244F3">
        <w:rPr>
          <w:rFonts w:ascii="方正仿宋_GBK" w:eastAsia="方正仿宋_GBK" w:hAnsi="方正仿宋_GBK" w:cs="方正仿宋_GBK" w:hint="eastAsia"/>
          <w:sz w:val="30"/>
          <w:szCs w:val="30"/>
        </w:rPr>
        <w:t>各</w:t>
      </w:r>
      <w:r w:rsidRPr="001244F3">
        <w:rPr>
          <w:rFonts w:ascii="方正仿宋_GBK" w:eastAsia="方正仿宋_GBK" w:hAnsi="方正仿宋_GBK" w:cs="方正仿宋_GBK" w:hint="eastAsia"/>
          <w:sz w:val="30"/>
          <w:szCs w:val="30"/>
        </w:rPr>
        <w:t>1</w:t>
      </w:r>
      <w:r w:rsidRPr="001244F3">
        <w:rPr>
          <w:rFonts w:ascii="方正仿宋_GBK" w:eastAsia="方正仿宋_GBK" w:hAnsi="方正仿宋_GBK" w:cs="方正仿宋_GBK" w:hint="eastAsia"/>
          <w:sz w:val="30"/>
          <w:szCs w:val="30"/>
        </w:rPr>
        <w:t>个</w:t>
      </w:r>
    </w:p>
    <w:p w:rsidR="00A34FD2" w:rsidRDefault="00536FB1">
      <w:pPr>
        <w:widowControl/>
        <w:adjustRightInd w:val="0"/>
        <w:snapToGrid w:val="0"/>
        <w:spacing w:line="460" w:lineRule="exact"/>
        <w:jc w:val="left"/>
        <w:rPr>
          <w:rFonts w:ascii="方正仿宋_GBK" w:eastAsia="方正仿宋_GBK" w:hAnsi="方正仿宋_GBK" w:cs="方正仿宋_GBK"/>
          <w:b/>
          <w:bCs/>
          <w:sz w:val="36"/>
          <w:szCs w:val="36"/>
        </w:rPr>
      </w:pPr>
      <w:bookmarkStart w:id="0" w:name="_GoBack"/>
      <w:bookmarkEnd w:id="0"/>
      <w:r>
        <w:rPr>
          <w:rFonts w:ascii="方正仿宋_GBK" w:eastAsia="方正仿宋_GBK" w:hAnsi="方正仿宋_GBK" w:cs="方正仿宋_GBK" w:hint="eastAsia"/>
          <w:b/>
          <w:bCs/>
          <w:sz w:val="36"/>
          <w:szCs w:val="36"/>
        </w:rPr>
        <w:t>二、商务部分</w:t>
      </w:r>
    </w:p>
    <w:p w:rsidR="00A34FD2" w:rsidRDefault="00536FB1">
      <w:pPr>
        <w:pStyle w:val="a3"/>
        <w:spacing w:line="46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（一）交货方式</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lastRenderedPageBreak/>
        <w:t>1.</w:t>
      </w:r>
      <w:r>
        <w:rPr>
          <w:rFonts w:ascii="方正仿宋_GBK" w:eastAsia="方正仿宋_GBK" w:hAnsi="方正仿宋_GBK" w:cs="方正仿宋_GBK" w:hint="eastAsia"/>
          <w:sz w:val="30"/>
          <w:szCs w:val="30"/>
        </w:rPr>
        <w:t>交货时间：自合同生效之日起</w:t>
      </w:r>
      <w:r>
        <w:rPr>
          <w:rFonts w:ascii="方正仿宋_GBK" w:eastAsia="方正仿宋_GBK" w:hAnsi="方正仿宋_GBK" w:cs="方正仿宋_GBK" w:hint="eastAsia"/>
          <w:sz w:val="30"/>
          <w:szCs w:val="30"/>
          <w:u w:val="single"/>
        </w:rPr>
        <w:t>10</w:t>
      </w:r>
      <w:r>
        <w:rPr>
          <w:rFonts w:ascii="方正仿宋_GBK" w:eastAsia="方正仿宋_GBK" w:hAnsi="方正仿宋_GBK" w:cs="方正仿宋_GBK" w:hint="eastAsia"/>
          <w:sz w:val="30"/>
          <w:szCs w:val="30"/>
        </w:rPr>
        <w:t>个工作日内。</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w:t>
      </w:r>
      <w:r>
        <w:rPr>
          <w:rFonts w:ascii="方正仿宋_GBK" w:eastAsia="方正仿宋_GBK" w:hAnsi="方正仿宋_GBK" w:cs="方正仿宋_GBK" w:hint="eastAsia"/>
          <w:sz w:val="30"/>
          <w:szCs w:val="30"/>
        </w:rPr>
        <w:t>中标方负责将设备安全运至院方指定地点，运输费用由中标方负责。</w:t>
      </w:r>
    </w:p>
    <w:p w:rsidR="00A34FD2" w:rsidRDefault="00536FB1">
      <w:pPr>
        <w:pStyle w:val="a3"/>
        <w:spacing w:line="46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（二）付款条件</w:t>
      </w:r>
    </w:p>
    <w:p w:rsidR="00A34FD2" w:rsidRDefault="00536FB1" w:rsidP="001244F3">
      <w:pPr>
        <w:spacing w:line="460" w:lineRule="exact"/>
        <w:ind w:left="300" w:hangingChars="100" w:hanging="300"/>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货物安装验收合格后，支付总货款的</w:t>
      </w:r>
      <w:r>
        <w:rPr>
          <w:rFonts w:ascii="方正仿宋_GBK" w:eastAsia="方正仿宋_GBK" w:hAnsi="方正仿宋_GBK" w:cs="方正仿宋_GBK" w:hint="eastAsia"/>
          <w:sz w:val="30"/>
          <w:szCs w:val="30"/>
          <w:u w:val="single"/>
        </w:rPr>
        <w:t>90%</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u w:val="single"/>
        </w:rPr>
        <w:t>3</w:t>
      </w:r>
      <w:r>
        <w:rPr>
          <w:rFonts w:ascii="方正仿宋_GBK" w:eastAsia="方正仿宋_GBK" w:hAnsi="方正仿宋_GBK" w:cs="方正仿宋_GBK" w:hint="eastAsia"/>
          <w:sz w:val="30"/>
          <w:szCs w:val="30"/>
        </w:rPr>
        <w:t>年后支付尾款。</w:t>
      </w:r>
    </w:p>
    <w:p w:rsidR="00A34FD2" w:rsidRDefault="00536FB1">
      <w:pPr>
        <w:pStyle w:val="a3"/>
        <w:spacing w:line="46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（三）包装要求</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全部货物的外包装，必须采用防漏、防潮、防震、防锈、防盗和考虑到可能会发生的野蛮装卸等长途内陆运输及多次装卸之需要。</w:t>
      </w:r>
    </w:p>
    <w:p w:rsidR="00A34FD2" w:rsidRDefault="00536FB1">
      <w:pPr>
        <w:pStyle w:val="a3"/>
        <w:spacing w:line="46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（四）售后质量保证、安全和服务承诺</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设备整机（含附件）包修期≥</w:t>
      </w:r>
      <w:r>
        <w:rPr>
          <w:rFonts w:ascii="方正仿宋_GBK" w:eastAsia="方正仿宋_GBK" w:hAnsi="方正仿宋_GBK" w:cs="方正仿宋_GBK" w:hint="eastAsia"/>
          <w:sz w:val="30"/>
          <w:szCs w:val="30"/>
        </w:rPr>
        <w:t>3</w:t>
      </w:r>
      <w:r>
        <w:rPr>
          <w:rFonts w:ascii="方正仿宋_GBK" w:eastAsia="方正仿宋_GBK" w:hAnsi="方正仿宋_GBK" w:cs="方正仿宋_GBK" w:hint="eastAsia"/>
          <w:sz w:val="30"/>
          <w:szCs w:val="30"/>
        </w:rPr>
        <w:t>年，中标方需提供原厂包修承诺书原件。</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w:t>
      </w:r>
      <w:r>
        <w:rPr>
          <w:rFonts w:ascii="方正仿宋_GBK" w:eastAsia="方正仿宋_GBK" w:hAnsi="方正仿宋_GBK" w:cs="方正仿宋_GBK" w:hint="eastAsia"/>
          <w:sz w:val="30"/>
          <w:szCs w:val="30"/>
        </w:rPr>
        <w:t>设备铭牌标注使用期限≥</w:t>
      </w:r>
      <w:r>
        <w:rPr>
          <w:rFonts w:ascii="方正仿宋_GBK" w:eastAsia="方正仿宋_GBK" w:hAnsi="方正仿宋_GBK" w:cs="方正仿宋_GBK" w:hint="eastAsia"/>
          <w:color w:val="0000FF"/>
          <w:sz w:val="30"/>
          <w:szCs w:val="30"/>
        </w:rPr>
        <w:t>10</w:t>
      </w:r>
      <w:r>
        <w:rPr>
          <w:rFonts w:ascii="方正仿宋_GBK" w:eastAsia="方正仿宋_GBK" w:hAnsi="方正仿宋_GBK" w:cs="方正仿宋_GBK" w:hint="eastAsia"/>
          <w:color w:val="0000FF"/>
          <w:sz w:val="30"/>
          <w:szCs w:val="30"/>
        </w:rPr>
        <w:t>年</w:t>
      </w:r>
      <w:r>
        <w:rPr>
          <w:rFonts w:ascii="方正仿宋_GBK" w:eastAsia="方正仿宋_GBK" w:hAnsi="方正仿宋_GBK" w:cs="方正仿宋_GBK" w:hint="eastAsia"/>
          <w:sz w:val="30"/>
          <w:szCs w:val="30"/>
        </w:rPr>
        <w:t>，提供的设备生产日期需保证在近</w:t>
      </w:r>
      <w:r>
        <w:rPr>
          <w:rFonts w:ascii="方正仿宋_GBK" w:eastAsia="方正仿宋_GBK" w:hAnsi="方正仿宋_GBK" w:cs="方正仿宋_GBK" w:hint="eastAsia"/>
          <w:sz w:val="30"/>
          <w:szCs w:val="30"/>
        </w:rPr>
        <w:t>6</w:t>
      </w:r>
      <w:r>
        <w:rPr>
          <w:rFonts w:ascii="方正仿宋_GBK" w:eastAsia="方正仿宋_GBK" w:hAnsi="方正仿宋_GBK" w:cs="方正仿宋_GBK" w:hint="eastAsia"/>
          <w:sz w:val="30"/>
          <w:szCs w:val="30"/>
        </w:rPr>
        <w:t>个月以内。</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w:t>
      </w:r>
      <w:r>
        <w:rPr>
          <w:rFonts w:ascii="方正仿宋_GBK" w:eastAsia="方正仿宋_GBK" w:hAnsi="方正仿宋_GBK" w:cs="方正仿宋_GBK" w:hint="eastAsia"/>
          <w:sz w:val="30"/>
          <w:szCs w:val="30"/>
        </w:rPr>
        <w:t>提供各类易损配件价格。</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w:t>
      </w:r>
      <w:r>
        <w:rPr>
          <w:rFonts w:ascii="方正仿宋_GBK" w:eastAsia="方正仿宋_GBK" w:hAnsi="方正仿宋_GBK" w:cs="方正仿宋_GBK" w:hint="eastAsia"/>
          <w:sz w:val="30"/>
          <w:szCs w:val="30"/>
        </w:rPr>
        <w:t>设备使用期间不低于每年</w:t>
      </w: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次的上门巡检、保养、质控服务，并出具巡检、保养、质控报告交由设备科及使用科室留档。</w:t>
      </w:r>
    </w:p>
    <w:p w:rsidR="00A34FD2" w:rsidRDefault="00A34FD2">
      <w:pPr>
        <w:spacing w:line="460" w:lineRule="exact"/>
        <w:rPr>
          <w:rFonts w:ascii="宋体" w:eastAsia="宋体" w:hAnsi="宋体" w:cs="宋体"/>
          <w:kern w:val="0"/>
          <w:sz w:val="28"/>
          <w:szCs w:val="28"/>
        </w:rPr>
      </w:pPr>
    </w:p>
    <w:p w:rsidR="00A34FD2" w:rsidRDefault="00A34FD2">
      <w:pPr>
        <w:spacing w:line="460" w:lineRule="exact"/>
      </w:pPr>
    </w:p>
    <w:sectPr w:rsidR="00A34FD2" w:rsidSect="00A34FD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6FB1" w:rsidRDefault="00536FB1" w:rsidP="001244F3">
      <w:r>
        <w:separator/>
      </w:r>
    </w:p>
  </w:endnote>
  <w:endnote w:type="continuationSeparator" w:id="1">
    <w:p w:rsidR="00536FB1" w:rsidRDefault="00536FB1" w:rsidP="001244F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Arial Unicode MS"/>
    <w:charset w:val="86"/>
    <w:family w:val="auto"/>
    <w:pitch w:val="default"/>
    <w:sig w:usb0="00000000" w:usb1="080E0000" w:usb2="00000000" w:usb3="00000000" w:csb0="0004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6FB1" w:rsidRDefault="00536FB1" w:rsidP="001244F3">
      <w:r>
        <w:separator/>
      </w:r>
    </w:p>
  </w:footnote>
  <w:footnote w:type="continuationSeparator" w:id="1">
    <w:p w:rsidR="00536FB1" w:rsidRDefault="00536FB1" w:rsidP="001244F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34FD2"/>
    <w:rsid w:val="001244F3"/>
    <w:rsid w:val="00536FB1"/>
    <w:rsid w:val="00A34FD2"/>
    <w:rsid w:val="00F46C8E"/>
    <w:rsid w:val="02782AA8"/>
    <w:rsid w:val="0BE15EB2"/>
    <w:rsid w:val="0F21354B"/>
    <w:rsid w:val="15D719C4"/>
    <w:rsid w:val="2EB67CC3"/>
    <w:rsid w:val="35B71AE4"/>
    <w:rsid w:val="386E42F5"/>
    <w:rsid w:val="3E384F5C"/>
    <w:rsid w:val="43423223"/>
    <w:rsid w:val="4B03161F"/>
    <w:rsid w:val="561932A7"/>
    <w:rsid w:val="568771D0"/>
    <w:rsid w:val="57E670B8"/>
    <w:rsid w:val="5ADA1C4D"/>
    <w:rsid w:val="5AF25C2F"/>
    <w:rsid w:val="66114CA8"/>
    <w:rsid w:val="69B57FC9"/>
    <w:rsid w:val="6D042EA0"/>
    <w:rsid w:val="7ED7534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34FD2"/>
    <w:pPr>
      <w:widowControl w:val="0"/>
      <w:jc w:val="both"/>
    </w:pPr>
    <w:rPr>
      <w:kern w:val="2"/>
      <w:sz w:val="21"/>
      <w:szCs w:val="24"/>
    </w:rPr>
  </w:style>
  <w:style w:type="paragraph" w:styleId="1">
    <w:name w:val="heading 1"/>
    <w:basedOn w:val="a"/>
    <w:next w:val="a"/>
    <w:qFormat/>
    <w:rsid w:val="00A34FD2"/>
    <w:pPr>
      <w:keepNext/>
      <w:keepLines/>
      <w:spacing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A34FD2"/>
    <w:pPr>
      <w:widowControl w:val="0"/>
      <w:jc w:val="both"/>
    </w:pPr>
    <w:rPr>
      <w:rFonts w:ascii="Times New Roman" w:eastAsia="宋体" w:hAnsi="Times New Roman" w:cs="Times New Roman"/>
      <w:kern w:val="2"/>
      <w:sz w:val="21"/>
    </w:rPr>
  </w:style>
  <w:style w:type="paragraph" w:styleId="a4">
    <w:name w:val="header"/>
    <w:basedOn w:val="a"/>
    <w:link w:val="Char"/>
    <w:rsid w:val="001244F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1244F3"/>
    <w:rPr>
      <w:kern w:val="2"/>
      <w:sz w:val="18"/>
      <w:szCs w:val="18"/>
    </w:rPr>
  </w:style>
  <w:style w:type="paragraph" w:styleId="a5">
    <w:name w:val="footer"/>
    <w:basedOn w:val="a"/>
    <w:link w:val="Char0"/>
    <w:rsid w:val="001244F3"/>
    <w:pPr>
      <w:tabs>
        <w:tab w:val="center" w:pos="4153"/>
        <w:tab w:val="right" w:pos="8306"/>
      </w:tabs>
      <w:snapToGrid w:val="0"/>
      <w:jc w:val="left"/>
    </w:pPr>
    <w:rPr>
      <w:sz w:val="18"/>
      <w:szCs w:val="18"/>
    </w:rPr>
  </w:style>
  <w:style w:type="character" w:customStyle="1" w:styleId="Char0">
    <w:name w:val="页脚 Char"/>
    <w:basedOn w:val="a0"/>
    <w:link w:val="a5"/>
    <w:rsid w:val="001244F3"/>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1000</TotalTime>
  <Pages>2</Pages>
  <Words>133</Words>
  <Characters>760</Characters>
  <Application>Microsoft Office Word</Application>
  <DocSecurity>0</DocSecurity>
  <Lines>6</Lines>
  <Paragraphs>1</Paragraphs>
  <ScaleCrop>false</ScaleCrop>
  <Company>Microsoft</Company>
  <LinksUpToDate>false</LinksUpToDate>
  <CharactersWithSpaces>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ZhaoBiaoBan</cp:lastModifiedBy>
  <cp:revision>3</cp:revision>
  <cp:lastPrinted>2026-08-13T01:56:00Z</cp:lastPrinted>
  <dcterms:created xsi:type="dcterms:W3CDTF">2026-04-04T03:21:00Z</dcterms:created>
  <dcterms:modified xsi:type="dcterms:W3CDTF">2026-08-19T01:32:00Z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eyJoZGlkIjoiYjc0MjI0Y2EyZDJjOTU2N2Q1YzZmYzUyZDk4MzVlMGMiLCJ1c2VySWQiOiIxMDUyNzYyMTEyIn0=</vt:lpwstr>
  </property>
  <property fmtid="{D5CDD505-2E9C-101B-9397-08002B2CF9AE}" pid="4" name="ICV">
    <vt:lpwstr>612BE37198044491A3E2036863383EF1_13</vt:lpwstr>
  </property>
</Properties>
</file>