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3BA" w:rsidRDefault="007056D4">
      <w:pPr>
        <w:widowControl/>
        <w:adjustRightInd w:val="0"/>
        <w:snapToGrid w:val="0"/>
        <w:spacing w:line="700" w:lineRule="exact"/>
        <w:jc w:val="center"/>
        <w:rPr>
          <w:b/>
          <w:sz w:val="32"/>
        </w:rPr>
      </w:pPr>
      <w:r>
        <w:rPr>
          <w:rFonts w:ascii="方正仿宋_GBK" w:eastAsia="方正仿宋_GBK" w:hAnsi="方正仿宋_GBK" w:cs="方正仿宋_GBK" w:hint="eastAsia"/>
          <w:b/>
          <w:bCs/>
          <w:sz w:val="44"/>
          <w:szCs w:val="44"/>
        </w:rPr>
        <w:t>毫米波治疗仪项目需求</w:t>
      </w:r>
    </w:p>
    <w:p w:rsidR="00FB23BA" w:rsidRDefault="007056D4">
      <w:pPr>
        <w:widowControl/>
        <w:adjustRightInd w:val="0"/>
        <w:snapToGrid w:val="0"/>
        <w:spacing w:line="700" w:lineRule="exact"/>
        <w:jc w:val="left"/>
        <w:rPr>
          <w:rFonts w:ascii="方正仿宋_GBK" w:eastAsia="方正仿宋_GBK" w:hAnsi="方正仿宋_GBK" w:cs="方正仿宋_GBK"/>
          <w:sz w:val="36"/>
          <w:szCs w:val="36"/>
        </w:rPr>
      </w:pPr>
      <w:r>
        <w:rPr>
          <w:rFonts w:ascii="方正仿宋_GBK" w:eastAsia="方正仿宋_GBK" w:hAnsi="方正仿宋_GBK" w:cs="方正仿宋_GBK" w:hint="eastAsia"/>
          <w:b/>
          <w:bCs/>
          <w:sz w:val="36"/>
          <w:szCs w:val="36"/>
        </w:rPr>
        <w:t>一、技术部分</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w:t>
      </w:r>
      <w:r>
        <w:rPr>
          <w:rFonts w:ascii="方正仿宋_GBK" w:eastAsia="方正仿宋_GBK" w:hAnsi="方正仿宋_GBK" w:cs="方正仿宋_GBK" w:hint="eastAsia"/>
          <w:b/>
          <w:sz w:val="32"/>
          <w:szCs w:val="32"/>
        </w:rPr>
        <w:t>一</w:t>
      </w:r>
      <w:r>
        <w:rPr>
          <w:rFonts w:ascii="方正仿宋_GBK" w:eastAsia="方正仿宋_GBK" w:hAnsi="方正仿宋_GBK" w:cs="方正仿宋_GBK" w:hint="eastAsia"/>
          <w:b/>
          <w:sz w:val="32"/>
          <w:szCs w:val="32"/>
        </w:rPr>
        <w:t>）</w:t>
      </w:r>
      <w:r>
        <w:rPr>
          <w:rFonts w:ascii="方正仿宋_GBK" w:eastAsia="方正仿宋_GBK" w:hAnsi="方正仿宋_GBK" w:cs="方正仿宋_GBK" w:hint="eastAsia"/>
          <w:b/>
          <w:sz w:val="32"/>
          <w:szCs w:val="32"/>
        </w:rPr>
        <w:t>产品技术要求</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1.</w:t>
      </w:r>
      <w:r>
        <w:rPr>
          <w:rFonts w:ascii="方正仿宋_GBK" w:eastAsia="方正仿宋_GBK" w:hAnsi="方正仿宋_GBK" w:cs="方正仿宋_GBK" w:hint="eastAsia"/>
          <w:sz w:val="30"/>
          <w:szCs w:val="30"/>
          <w:lang w:val="zh-CN"/>
        </w:rPr>
        <w:t>输出控制方式：</w:t>
      </w:r>
      <w:r>
        <w:rPr>
          <w:rFonts w:ascii="方正仿宋_GBK" w:eastAsia="方正仿宋_GBK" w:hAnsi="方正仿宋_GBK" w:cs="方正仿宋_GBK" w:hint="eastAsia"/>
          <w:sz w:val="30"/>
          <w:szCs w:val="30"/>
        </w:rPr>
        <w:t>双通道</w:t>
      </w:r>
      <w:r>
        <w:rPr>
          <w:rFonts w:ascii="方正仿宋_GBK" w:eastAsia="方正仿宋_GBK" w:hAnsi="方正仿宋_GBK" w:cs="方正仿宋_GBK" w:hint="eastAsia"/>
          <w:sz w:val="30"/>
          <w:szCs w:val="30"/>
          <w:lang w:val="zh-CN"/>
        </w:rPr>
        <w:t>输出，独立控制，非接触式，体表垂直照射。</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2.</w:t>
      </w:r>
      <w:r>
        <w:rPr>
          <w:rFonts w:ascii="方正仿宋_GBK" w:eastAsia="方正仿宋_GBK" w:hAnsi="方正仿宋_GBK" w:cs="方正仿宋_GBK" w:hint="eastAsia"/>
          <w:sz w:val="30"/>
          <w:szCs w:val="30"/>
        </w:rPr>
        <w:t>工作频率：</w:t>
      </w:r>
      <w:r w:rsidRPr="0079157E">
        <w:rPr>
          <w:rFonts w:ascii="方正仿宋_GBK" w:eastAsia="方正仿宋_GBK" w:hAnsi="方正仿宋_GBK" w:cs="方正仿宋_GBK" w:hint="eastAsia"/>
          <w:sz w:val="30"/>
          <w:szCs w:val="30"/>
        </w:rPr>
        <w:t>30GHz</w:t>
      </w:r>
      <w:r w:rsidRPr="0079157E">
        <w:rPr>
          <w:rFonts w:ascii="方正仿宋_GBK" w:eastAsia="方正仿宋_GBK" w:hAnsi="方正仿宋_GBK" w:cs="方正仿宋_GBK" w:hint="eastAsia"/>
          <w:sz w:val="30"/>
          <w:szCs w:val="30"/>
          <w:lang w:val="zh-CN"/>
        </w:rPr>
        <w:t>～</w:t>
      </w:r>
      <w:r w:rsidRPr="0079157E">
        <w:rPr>
          <w:rFonts w:ascii="方正仿宋_GBK" w:eastAsia="方正仿宋_GBK" w:hAnsi="方正仿宋_GBK" w:cs="方正仿宋_GBK" w:hint="eastAsia"/>
          <w:sz w:val="30"/>
          <w:szCs w:val="30"/>
        </w:rPr>
        <w:t>40GHz</w:t>
      </w:r>
      <w:r>
        <w:rPr>
          <w:rFonts w:ascii="方正仿宋_GBK" w:eastAsia="方正仿宋_GBK" w:hAnsi="方正仿宋_GBK" w:cs="方正仿宋_GBK" w:hint="eastAsia"/>
          <w:sz w:val="30"/>
          <w:szCs w:val="30"/>
        </w:rPr>
        <w:t>，</w:t>
      </w:r>
      <w:r>
        <w:rPr>
          <w:rFonts w:ascii="方正仿宋_GBK" w:eastAsia="方正仿宋_GBK" w:hAnsi="方正仿宋_GBK" w:cs="方正仿宋_GBK" w:hint="eastAsia"/>
          <w:sz w:val="30"/>
          <w:szCs w:val="30"/>
          <w:lang w:val="zh-CN"/>
        </w:rPr>
        <w:t>输出波长：</w:t>
      </w:r>
      <w:r>
        <w:rPr>
          <w:rFonts w:ascii="方正仿宋_GBK" w:eastAsia="方正仿宋_GBK" w:hAnsi="方正仿宋_GBK" w:cs="方正仿宋_GBK" w:hint="eastAsia"/>
          <w:sz w:val="30"/>
          <w:szCs w:val="30"/>
          <w:lang w:val="zh-CN"/>
        </w:rPr>
        <w:t xml:space="preserve"> 7.</w:t>
      </w:r>
      <w:r>
        <w:rPr>
          <w:rFonts w:ascii="方正仿宋_GBK" w:eastAsia="方正仿宋_GBK" w:hAnsi="方正仿宋_GBK" w:cs="方正仿宋_GBK" w:hint="eastAsia"/>
          <w:sz w:val="30"/>
          <w:szCs w:val="30"/>
        </w:rPr>
        <w:t>5</w:t>
      </w:r>
      <w:r>
        <w:rPr>
          <w:rFonts w:ascii="方正仿宋_GBK" w:eastAsia="方正仿宋_GBK" w:hAnsi="方正仿宋_GBK" w:cs="方正仿宋_GBK" w:hint="eastAsia"/>
          <w:sz w:val="30"/>
          <w:szCs w:val="30"/>
          <w:lang w:val="zh-CN"/>
        </w:rPr>
        <w:t>mm</w:t>
      </w:r>
      <w:r>
        <w:rPr>
          <w:rFonts w:ascii="方正仿宋_GBK" w:eastAsia="方正仿宋_GBK" w:hAnsi="方正仿宋_GBK" w:cs="方正仿宋_GBK" w:hint="eastAsia"/>
          <w:sz w:val="30"/>
          <w:szCs w:val="30"/>
          <w:lang w:val="zh-CN"/>
        </w:rPr>
        <w:t>～</w:t>
      </w:r>
      <w:r>
        <w:rPr>
          <w:rFonts w:ascii="方正仿宋_GBK" w:eastAsia="方正仿宋_GBK" w:hAnsi="方正仿宋_GBK" w:cs="方正仿宋_GBK" w:hint="eastAsia"/>
          <w:sz w:val="30"/>
          <w:szCs w:val="30"/>
          <w:lang w:val="zh-CN"/>
        </w:rPr>
        <w:t>10mm</w:t>
      </w:r>
      <w:r>
        <w:rPr>
          <w:rFonts w:ascii="方正仿宋_GBK" w:eastAsia="方正仿宋_GBK" w:hAnsi="方正仿宋_GBK" w:cs="方正仿宋_GBK" w:hint="eastAsia"/>
          <w:sz w:val="30"/>
          <w:szCs w:val="30"/>
          <w:lang w:val="zh-CN"/>
        </w:rPr>
        <w:t>。</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3.</w:t>
      </w:r>
      <w:r>
        <w:rPr>
          <w:rFonts w:ascii="方正仿宋_GBK" w:eastAsia="方正仿宋_GBK" w:hAnsi="方正仿宋_GBK" w:cs="方正仿宋_GBK" w:hint="eastAsia"/>
          <w:sz w:val="30"/>
          <w:szCs w:val="30"/>
        </w:rPr>
        <w:t>输出功率密度</w:t>
      </w:r>
      <w:r>
        <w:rPr>
          <w:rFonts w:ascii="方正仿宋_GBK" w:eastAsia="方正仿宋_GBK" w:hAnsi="方正仿宋_GBK" w:cs="方正仿宋_GBK" w:hint="eastAsia"/>
          <w:sz w:val="30"/>
          <w:szCs w:val="30"/>
          <w:lang w:val="zh-CN"/>
        </w:rPr>
        <w:t>：≥</w:t>
      </w:r>
      <w:r>
        <w:rPr>
          <w:rFonts w:ascii="方正仿宋_GBK" w:eastAsia="方正仿宋_GBK" w:hAnsi="方正仿宋_GBK" w:cs="方正仿宋_GBK" w:hint="eastAsia"/>
          <w:sz w:val="30"/>
          <w:szCs w:val="30"/>
        </w:rPr>
        <w:t>6</w:t>
      </w:r>
      <w:r>
        <w:rPr>
          <w:rFonts w:ascii="方正仿宋_GBK" w:eastAsia="方正仿宋_GBK" w:hAnsi="方正仿宋_GBK" w:cs="方正仿宋_GBK" w:hint="eastAsia"/>
          <w:sz w:val="30"/>
          <w:szCs w:val="30"/>
          <w:lang w:val="zh-CN"/>
        </w:rPr>
        <w:t>mW/cm</w:t>
      </w:r>
      <w:r>
        <w:rPr>
          <w:rFonts w:ascii="方正仿宋_GBK" w:eastAsia="方正仿宋_GBK" w:hAnsi="方正仿宋_GBK" w:cs="方正仿宋_GBK" w:hint="eastAsia"/>
          <w:sz w:val="30"/>
          <w:szCs w:val="30"/>
        </w:rPr>
        <w:t>²</w:t>
      </w:r>
      <w:r>
        <w:rPr>
          <w:rFonts w:ascii="方正仿宋_GBK" w:eastAsia="方正仿宋_GBK" w:hAnsi="方正仿宋_GBK" w:cs="方正仿宋_GBK" w:hint="eastAsia"/>
          <w:sz w:val="30"/>
          <w:szCs w:val="30"/>
          <w:lang w:val="zh-CN"/>
        </w:rPr>
        <w:t>。</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4.</w:t>
      </w:r>
      <w:r>
        <w:rPr>
          <w:rFonts w:ascii="方正仿宋_GBK" w:eastAsia="方正仿宋_GBK" w:hAnsi="方正仿宋_GBK" w:cs="方正仿宋_GBK" w:hint="eastAsia"/>
          <w:sz w:val="30"/>
          <w:szCs w:val="30"/>
          <w:lang w:val="zh-CN"/>
        </w:rPr>
        <w:t>每通道都有独立的</w:t>
      </w:r>
      <w:r>
        <w:rPr>
          <w:rFonts w:ascii="方正仿宋_GBK" w:eastAsia="方正仿宋_GBK" w:hAnsi="方正仿宋_GBK" w:cs="方正仿宋_GBK" w:hint="eastAsia"/>
          <w:sz w:val="30"/>
          <w:szCs w:val="30"/>
        </w:rPr>
        <w:t>治疗支架，可</w:t>
      </w:r>
      <w:r>
        <w:rPr>
          <w:rFonts w:ascii="方正仿宋_GBK" w:eastAsia="方正仿宋_GBK" w:hAnsi="方正仿宋_GBK" w:cs="方正仿宋_GBK" w:hint="eastAsia"/>
          <w:sz w:val="30"/>
          <w:szCs w:val="30"/>
        </w:rPr>
        <w:t>90</w:t>
      </w:r>
      <w:r>
        <w:rPr>
          <w:rFonts w:ascii="方正仿宋_GBK" w:eastAsia="方正仿宋_GBK" w:hAnsi="方正仿宋_GBK" w:cs="方正仿宋_GBK" w:hint="eastAsia"/>
          <w:sz w:val="30"/>
          <w:szCs w:val="30"/>
        </w:rPr>
        <w:t>°上下翻转调节角度</w:t>
      </w:r>
      <w:r>
        <w:rPr>
          <w:rFonts w:ascii="方正仿宋_GBK" w:eastAsia="方正仿宋_GBK" w:hAnsi="方正仿宋_GBK" w:cs="方正仿宋_GBK" w:hint="eastAsia"/>
          <w:sz w:val="30"/>
          <w:szCs w:val="30"/>
          <w:lang w:val="zh-CN"/>
        </w:rPr>
        <w:t>。</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5.</w:t>
      </w:r>
      <w:r>
        <w:rPr>
          <w:rFonts w:ascii="方正仿宋_GBK" w:eastAsia="方正仿宋_GBK" w:hAnsi="方正仿宋_GBK" w:cs="方正仿宋_GBK" w:hint="eastAsia"/>
          <w:sz w:val="30"/>
          <w:szCs w:val="30"/>
          <w:lang w:val="zh-CN"/>
        </w:rPr>
        <w:t>治疗时间可定时，</w:t>
      </w:r>
      <w:r>
        <w:rPr>
          <w:rFonts w:ascii="方正仿宋_GBK" w:eastAsia="方正仿宋_GBK" w:hAnsi="方正仿宋_GBK" w:cs="方正仿宋_GBK" w:hint="eastAsia"/>
          <w:sz w:val="30"/>
          <w:szCs w:val="30"/>
        </w:rPr>
        <w:t>治疗时间结束，有提示</w:t>
      </w:r>
      <w:r>
        <w:rPr>
          <w:rFonts w:ascii="方正仿宋_GBK" w:eastAsia="方正仿宋_GBK" w:hAnsi="方正仿宋_GBK" w:cs="方正仿宋_GBK" w:hint="eastAsia"/>
          <w:sz w:val="30"/>
          <w:szCs w:val="30"/>
          <w:lang w:val="zh-CN"/>
        </w:rPr>
        <w:t>。</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rPr>
        <w:t>7</w:t>
      </w:r>
      <w:r>
        <w:rPr>
          <w:rFonts w:ascii="方正仿宋_GBK" w:eastAsia="方正仿宋_GBK" w:hAnsi="方正仿宋_GBK" w:cs="方正仿宋_GBK" w:hint="eastAsia"/>
          <w:sz w:val="30"/>
          <w:szCs w:val="30"/>
          <w:lang w:val="zh-CN"/>
        </w:rPr>
        <w:t>.</w:t>
      </w:r>
      <w:r>
        <w:rPr>
          <w:rFonts w:ascii="方正仿宋_GBK" w:eastAsia="方正仿宋_GBK" w:hAnsi="方正仿宋_GBK" w:cs="方正仿宋_GBK" w:hint="eastAsia"/>
          <w:sz w:val="30"/>
          <w:szCs w:val="30"/>
          <w:lang w:val="zh-CN"/>
        </w:rPr>
        <w:t>中文操作系统，机器在治疗时有提示。</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rPr>
        <w:t>8.</w:t>
      </w:r>
      <w:r>
        <w:rPr>
          <w:rFonts w:ascii="方正仿宋_GBK" w:eastAsia="方正仿宋_GBK" w:hAnsi="方正仿宋_GBK" w:cs="方正仿宋_GBK" w:hint="eastAsia"/>
          <w:sz w:val="30"/>
          <w:szCs w:val="30"/>
        </w:rPr>
        <w:t>治疗头外径：≥</w:t>
      </w:r>
      <w:r>
        <w:rPr>
          <w:rFonts w:ascii="方正仿宋_GBK" w:eastAsia="方正仿宋_GBK" w:hAnsi="方正仿宋_GBK" w:cs="方正仿宋_GBK" w:hint="eastAsia"/>
          <w:sz w:val="30"/>
          <w:szCs w:val="30"/>
        </w:rPr>
        <w:t xml:space="preserve">80mm </w:t>
      </w:r>
      <w:r>
        <w:rPr>
          <w:rFonts w:ascii="方正仿宋_GBK" w:eastAsia="方正仿宋_GBK" w:hAnsi="方正仿宋_GBK" w:cs="方正仿宋_GBK" w:hint="eastAsia"/>
          <w:sz w:val="30"/>
          <w:szCs w:val="30"/>
        </w:rPr>
        <w:t>，具备引导光，及时指示治疗范围</w:t>
      </w:r>
      <w:r>
        <w:rPr>
          <w:rFonts w:ascii="方正仿宋_GBK" w:eastAsia="方正仿宋_GBK" w:hAnsi="方正仿宋_GBK" w:cs="方正仿宋_GBK" w:hint="eastAsia"/>
          <w:sz w:val="30"/>
          <w:szCs w:val="30"/>
          <w:lang w:val="zh-CN"/>
        </w:rPr>
        <w:t>。</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w:t>
      </w:r>
      <w:r>
        <w:rPr>
          <w:rFonts w:ascii="方正仿宋_GBK" w:eastAsia="方正仿宋_GBK" w:hAnsi="方正仿宋_GBK" w:cs="方正仿宋_GBK" w:hint="eastAsia"/>
          <w:b/>
          <w:sz w:val="32"/>
          <w:szCs w:val="32"/>
        </w:rPr>
        <w:t>二</w:t>
      </w:r>
      <w:r>
        <w:rPr>
          <w:rFonts w:ascii="方正仿宋_GBK" w:eastAsia="方正仿宋_GBK" w:hAnsi="方正仿宋_GBK" w:cs="方正仿宋_GBK" w:hint="eastAsia"/>
          <w:b/>
          <w:sz w:val="32"/>
          <w:szCs w:val="32"/>
        </w:rPr>
        <w:t>）配置要求</w:t>
      </w:r>
      <w:bookmarkStart w:id="0" w:name="_GoBack"/>
      <w:bookmarkEnd w:id="0"/>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lang w:val="zh-CN"/>
        </w:rPr>
        <w:t>1.</w:t>
      </w:r>
      <w:r>
        <w:rPr>
          <w:rFonts w:ascii="方正仿宋_GBK" w:eastAsia="方正仿宋_GBK" w:hAnsi="方正仿宋_GBK" w:cs="方正仿宋_GBK" w:hint="eastAsia"/>
          <w:sz w:val="30"/>
          <w:szCs w:val="30"/>
        </w:rPr>
        <w:t>台车式双通道</w:t>
      </w:r>
      <w:r>
        <w:rPr>
          <w:rFonts w:ascii="方正仿宋_GBK" w:eastAsia="方正仿宋_GBK" w:hAnsi="方正仿宋_GBK" w:cs="方正仿宋_GBK" w:hint="eastAsia"/>
          <w:sz w:val="30"/>
          <w:szCs w:val="30"/>
          <w:lang w:val="zh-CN"/>
        </w:rPr>
        <w:t>主机一台；</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w:t>
      </w:r>
      <w:r>
        <w:rPr>
          <w:rFonts w:ascii="方正仿宋_GBK" w:eastAsia="方正仿宋_GBK" w:hAnsi="方正仿宋_GBK" w:cs="方正仿宋_GBK" w:hint="eastAsia"/>
          <w:sz w:val="30"/>
          <w:szCs w:val="30"/>
          <w:lang w:val="zh-CN"/>
        </w:rPr>
        <w:t>.</w:t>
      </w:r>
      <w:r>
        <w:rPr>
          <w:rFonts w:ascii="方正仿宋_GBK" w:eastAsia="方正仿宋_GBK" w:hAnsi="方正仿宋_GBK" w:cs="方正仿宋_GBK" w:hint="eastAsia"/>
          <w:sz w:val="30"/>
          <w:szCs w:val="30"/>
        </w:rPr>
        <w:t>治疗头</w:t>
      </w:r>
      <w:r>
        <w:rPr>
          <w:rFonts w:ascii="方正仿宋_GBK" w:eastAsia="方正仿宋_GBK" w:hAnsi="方正仿宋_GBK" w:cs="方正仿宋_GBK" w:hint="eastAsia"/>
          <w:sz w:val="30"/>
          <w:szCs w:val="30"/>
        </w:rPr>
        <w:t>2</w:t>
      </w:r>
      <w:r>
        <w:rPr>
          <w:rFonts w:ascii="方正仿宋_GBK" w:eastAsia="方正仿宋_GBK" w:hAnsi="方正仿宋_GBK" w:cs="方正仿宋_GBK" w:hint="eastAsia"/>
          <w:sz w:val="30"/>
          <w:szCs w:val="30"/>
        </w:rPr>
        <w:t>个；</w:t>
      </w:r>
    </w:p>
    <w:p w:rsidR="00FB23BA" w:rsidRDefault="007056D4">
      <w:pPr>
        <w:spacing w:line="500" w:lineRule="exact"/>
        <w:jc w:val="left"/>
        <w:rPr>
          <w:rFonts w:ascii="方正仿宋_GBK" w:eastAsia="方正仿宋_GBK" w:hAnsi="方正仿宋_GBK" w:cs="方正仿宋_GBK"/>
          <w:sz w:val="30"/>
          <w:szCs w:val="30"/>
          <w:lang w:val="zh-CN"/>
        </w:rPr>
      </w:pPr>
      <w:r>
        <w:rPr>
          <w:rFonts w:ascii="方正仿宋_GBK" w:eastAsia="方正仿宋_GBK" w:hAnsi="方正仿宋_GBK" w:cs="方正仿宋_GBK" w:hint="eastAsia"/>
          <w:sz w:val="30"/>
          <w:szCs w:val="30"/>
        </w:rPr>
        <w:t>3</w:t>
      </w:r>
      <w:r>
        <w:rPr>
          <w:rFonts w:ascii="方正仿宋_GBK" w:eastAsia="方正仿宋_GBK" w:hAnsi="方正仿宋_GBK" w:cs="方正仿宋_GBK" w:hint="eastAsia"/>
          <w:sz w:val="30"/>
          <w:szCs w:val="30"/>
          <w:lang w:val="zh-CN"/>
        </w:rPr>
        <w:t>.</w:t>
      </w:r>
      <w:bookmarkStart w:id="1" w:name="_Toc30801"/>
      <w:bookmarkStart w:id="2" w:name="_Toc15828"/>
      <w:r>
        <w:rPr>
          <w:rFonts w:ascii="方正仿宋_GBK" w:eastAsia="方正仿宋_GBK" w:hAnsi="方正仿宋_GBK" w:cs="方正仿宋_GBK" w:hint="eastAsia"/>
          <w:sz w:val="30"/>
          <w:szCs w:val="30"/>
          <w:lang w:val="zh-CN"/>
        </w:rPr>
        <w:t>中文使用说明书</w:t>
      </w:r>
      <w:bookmarkEnd w:id="1"/>
      <w:bookmarkEnd w:id="2"/>
      <w:r>
        <w:rPr>
          <w:rFonts w:ascii="方正仿宋_GBK" w:eastAsia="方正仿宋_GBK" w:hAnsi="方正仿宋_GBK" w:cs="方正仿宋_GBK" w:hint="eastAsia"/>
          <w:sz w:val="30"/>
          <w:szCs w:val="30"/>
          <w:lang w:val="zh-CN"/>
        </w:rPr>
        <w:t>和操作卡各</w:t>
      </w:r>
      <w:r>
        <w:rPr>
          <w:rFonts w:ascii="方正仿宋_GBK" w:eastAsia="方正仿宋_GBK" w:hAnsi="方正仿宋_GBK" w:cs="方正仿宋_GBK" w:hint="eastAsia"/>
          <w:sz w:val="30"/>
          <w:szCs w:val="30"/>
          <w:lang w:val="zh-CN"/>
        </w:rPr>
        <w:t>1</w:t>
      </w:r>
      <w:r>
        <w:rPr>
          <w:rFonts w:ascii="方正仿宋_GBK" w:eastAsia="方正仿宋_GBK" w:hAnsi="方正仿宋_GBK" w:cs="方正仿宋_GBK" w:hint="eastAsia"/>
          <w:sz w:val="30"/>
          <w:szCs w:val="30"/>
          <w:lang w:val="zh-CN"/>
        </w:rPr>
        <w:t>份。</w:t>
      </w:r>
    </w:p>
    <w:p w:rsidR="00FB23BA" w:rsidRDefault="007056D4">
      <w:pPr>
        <w:widowControl/>
        <w:adjustRightInd w:val="0"/>
        <w:snapToGrid w:val="0"/>
        <w:spacing w:line="500" w:lineRule="exact"/>
        <w:jc w:val="left"/>
        <w:rPr>
          <w:rFonts w:ascii="方正仿宋_GBK" w:eastAsia="方正仿宋_GBK" w:hAnsi="方正仿宋_GBK" w:cs="方正仿宋_GBK"/>
          <w:b/>
          <w:bCs/>
          <w:sz w:val="36"/>
          <w:szCs w:val="36"/>
        </w:rPr>
      </w:pPr>
      <w:r>
        <w:rPr>
          <w:rFonts w:ascii="方正仿宋_GBK" w:eastAsia="方正仿宋_GBK" w:hAnsi="方正仿宋_GBK" w:cs="方正仿宋_GBK" w:hint="eastAsia"/>
          <w:b/>
          <w:bCs/>
          <w:sz w:val="36"/>
          <w:szCs w:val="36"/>
        </w:rPr>
        <w:t>二、商务部分</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（一）交货方式</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w:t>
      </w:r>
      <w:r>
        <w:rPr>
          <w:rFonts w:ascii="方正仿宋_GBK" w:eastAsia="方正仿宋_GBK" w:hAnsi="方正仿宋_GBK" w:cs="方正仿宋_GBK" w:hint="eastAsia"/>
          <w:sz w:val="30"/>
          <w:szCs w:val="30"/>
        </w:rPr>
        <w:t>交货时间：自合同生效之日起</w:t>
      </w:r>
      <w:r>
        <w:rPr>
          <w:rFonts w:ascii="方正仿宋_GBK" w:eastAsia="方正仿宋_GBK" w:hAnsi="方正仿宋_GBK" w:cs="方正仿宋_GBK" w:hint="eastAsia"/>
          <w:sz w:val="30"/>
          <w:szCs w:val="30"/>
          <w:u w:val="single"/>
        </w:rPr>
        <w:t>15</w:t>
      </w:r>
      <w:r>
        <w:rPr>
          <w:rFonts w:ascii="方正仿宋_GBK" w:eastAsia="方正仿宋_GBK" w:hAnsi="方正仿宋_GBK" w:cs="方正仿宋_GBK" w:hint="eastAsia"/>
          <w:sz w:val="30"/>
          <w:szCs w:val="30"/>
        </w:rPr>
        <w:t>个工作日内。</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w:t>
      </w:r>
      <w:r>
        <w:rPr>
          <w:rFonts w:ascii="方正仿宋_GBK" w:eastAsia="方正仿宋_GBK" w:hAnsi="方正仿宋_GBK" w:cs="方正仿宋_GBK" w:hint="eastAsia"/>
          <w:sz w:val="30"/>
          <w:szCs w:val="30"/>
        </w:rPr>
        <w:t>中标方负责将设备安全运至院方指定地点，运输费用由中标方负责。</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（二）付款条件</w:t>
      </w:r>
    </w:p>
    <w:p w:rsidR="00FB23BA" w:rsidRDefault="007056D4" w:rsidP="0079157E">
      <w:pPr>
        <w:spacing w:line="500" w:lineRule="exact"/>
        <w:ind w:left="300" w:hangingChars="100" w:hanging="300"/>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w:t>
      </w:r>
      <w:r>
        <w:rPr>
          <w:rFonts w:ascii="方正仿宋_GBK" w:eastAsia="方正仿宋_GBK" w:hAnsi="方正仿宋_GBK" w:cs="方正仿宋_GBK" w:hint="eastAsia"/>
          <w:sz w:val="30"/>
          <w:szCs w:val="30"/>
        </w:rPr>
        <w:t>货物安装验收合格后，支付总货款的</w:t>
      </w:r>
      <w:r>
        <w:rPr>
          <w:rFonts w:ascii="方正仿宋_GBK" w:eastAsia="方正仿宋_GBK" w:hAnsi="方正仿宋_GBK" w:cs="方正仿宋_GBK" w:hint="eastAsia"/>
          <w:sz w:val="30"/>
          <w:szCs w:val="30"/>
          <w:u w:val="single"/>
        </w:rPr>
        <w:t>90%</w:t>
      </w:r>
      <w:r>
        <w:rPr>
          <w:rFonts w:ascii="方正仿宋_GBK" w:eastAsia="方正仿宋_GBK" w:hAnsi="方正仿宋_GBK" w:cs="方正仿宋_GBK" w:hint="eastAsia"/>
          <w:sz w:val="30"/>
          <w:szCs w:val="30"/>
        </w:rPr>
        <w:t>，</w:t>
      </w:r>
      <w:r>
        <w:rPr>
          <w:rFonts w:ascii="方正仿宋_GBK" w:eastAsia="方正仿宋_GBK" w:hAnsi="方正仿宋_GBK" w:cs="方正仿宋_GBK" w:hint="eastAsia"/>
          <w:sz w:val="30"/>
          <w:szCs w:val="30"/>
          <w:u w:val="single"/>
        </w:rPr>
        <w:t>3</w:t>
      </w:r>
      <w:r>
        <w:rPr>
          <w:rFonts w:ascii="方正仿宋_GBK" w:eastAsia="方正仿宋_GBK" w:hAnsi="方正仿宋_GBK" w:cs="方正仿宋_GBK" w:hint="eastAsia"/>
          <w:sz w:val="30"/>
          <w:szCs w:val="30"/>
        </w:rPr>
        <w:t>年后支付尾款。</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（三）包装要求</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w:t>
      </w:r>
      <w:r>
        <w:rPr>
          <w:rFonts w:ascii="方正仿宋_GBK" w:eastAsia="方正仿宋_GBK" w:hAnsi="方正仿宋_GBK" w:cs="方正仿宋_GBK" w:hint="eastAsia"/>
          <w:sz w:val="30"/>
          <w:szCs w:val="30"/>
        </w:rPr>
        <w:t>全部货物的外包装，必须采用防漏、防潮、防震、防锈、防盗和考虑到可能会发生的野蛮装卸等长途内陆运输及多次装卸之需要。</w:t>
      </w:r>
    </w:p>
    <w:p w:rsidR="00FB23BA" w:rsidRDefault="007056D4">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（四）售后质量保证、安全和服务承诺</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lastRenderedPageBreak/>
        <w:t>1.</w:t>
      </w:r>
      <w:r>
        <w:rPr>
          <w:rFonts w:ascii="方正仿宋_GBK" w:eastAsia="方正仿宋_GBK" w:hAnsi="方正仿宋_GBK" w:cs="方正仿宋_GBK" w:hint="eastAsia"/>
          <w:sz w:val="30"/>
          <w:szCs w:val="30"/>
        </w:rPr>
        <w:t>设备整机（含附件）包修期≥</w:t>
      </w:r>
      <w:r>
        <w:rPr>
          <w:rFonts w:ascii="方正仿宋_GBK" w:eastAsia="方正仿宋_GBK" w:hAnsi="方正仿宋_GBK" w:cs="方正仿宋_GBK" w:hint="eastAsia"/>
          <w:sz w:val="30"/>
          <w:szCs w:val="30"/>
        </w:rPr>
        <w:t>3</w:t>
      </w:r>
      <w:r>
        <w:rPr>
          <w:rFonts w:ascii="方正仿宋_GBK" w:eastAsia="方正仿宋_GBK" w:hAnsi="方正仿宋_GBK" w:cs="方正仿宋_GBK" w:hint="eastAsia"/>
          <w:sz w:val="30"/>
          <w:szCs w:val="30"/>
        </w:rPr>
        <w:t>年，中标方需提供生产厂家售后服务承诺书原件。</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w:t>
      </w:r>
      <w:r>
        <w:rPr>
          <w:rFonts w:ascii="方正仿宋_GBK" w:eastAsia="方正仿宋_GBK" w:hAnsi="方正仿宋_GBK" w:cs="方正仿宋_GBK" w:hint="eastAsia"/>
          <w:sz w:val="30"/>
          <w:szCs w:val="30"/>
        </w:rPr>
        <w:t>所有设备铭牌标注使用期限≥</w:t>
      </w:r>
      <w:r>
        <w:rPr>
          <w:rFonts w:ascii="方正仿宋_GBK" w:eastAsia="方正仿宋_GBK" w:hAnsi="方正仿宋_GBK" w:cs="方正仿宋_GBK" w:hint="eastAsia"/>
          <w:sz w:val="30"/>
          <w:szCs w:val="30"/>
        </w:rPr>
        <w:t>6</w:t>
      </w:r>
      <w:r>
        <w:rPr>
          <w:rFonts w:ascii="方正仿宋_GBK" w:eastAsia="方正仿宋_GBK" w:hAnsi="方正仿宋_GBK" w:cs="方正仿宋_GBK" w:hint="eastAsia"/>
          <w:sz w:val="30"/>
          <w:szCs w:val="30"/>
        </w:rPr>
        <w:t>年，提供的设备生产日期需保证在近</w:t>
      </w:r>
      <w:r>
        <w:rPr>
          <w:rFonts w:ascii="方正仿宋_GBK" w:eastAsia="方正仿宋_GBK" w:hAnsi="方正仿宋_GBK" w:cs="方正仿宋_GBK" w:hint="eastAsia"/>
          <w:sz w:val="30"/>
          <w:szCs w:val="30"/>
        </w:rPr>
        <w:t>6</w:t>
      </w:r>
      <w:r>
        <w:rPr>
          <w:rFonts w:ascii="方正仿宋_GBK" w:eastAsia="方正仿宋_GBK" w:hAnsi="方正仿宋_GBK" w:cs="方正仿宋_GBK" w:hint="eastAsia"/>
          <w:sz w:val="30"/>
          <w:szCs w:val="30"/>
        </w:rPr>
        <w:t>个月以内。</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3.</w:t>
      </w:r>
      <w:r>
        <w:rPr>
          <w:rFonts w:ascii="方正仿宋_GBK" w:eastAsia="方正仿宋_GBK" w:hAnsi="方正仿宋_GBK" w:cs="方正仿宋_GBK" w:hint="eastAsia"/>
          <w:sz w:val="30"/>
          <w:szCs w:val="30"/>
        </w:rPr>
        <w:t>提供各易损配件价格。</w:t>
      </w:r>
      <w:r w:rsidR="00017766">
        <w:rPr>
          <w:rFonts w:ascii="方正仿宋_GBK" w:eastAsia="方正仿宋_GBK" w:hAnsi="方正仿宋_GBK" w:cs="方正仿宋_GBK" w:hint="eastAsia"/>
          <w:sz w:val="30"/>
          <w:szCs w:val="30"/>
        </w:rPr>
        <w:t>(须在投标文件中列明)</w:t>
      </w:r>
    </w:p>
    <w:p w:rsidR="00FB23BA" w:rsidRDefault="007056D4">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4.</w:t>
      </w:r>
      <w:r>
        <w:rPr>
          <w:rFonts w:ascii="方正仿宋_GBK" w:eastAsia="方正仿宋_GBK" w:hAnsi="方正仿宋_GBK" w:cs="方正仿宋_GBK" w:hint="eastAsia"/>
          <w:sz w:val="30"/>
          <w:szCs w:val="30"/>
        </w:rPr>
        <w:t>设备质保期间不低于每年</w:t>
      </w:r>
      <w:r>
        <w:rPr>
          <w:rFonts w:ascii="方正仿宋_GBK" w:eastAsia="方正仿宋_GBK" w:hAnsi="方正仿宋_GBK" w:cs="方正仿宋_GBK" w:hint="eastAsia"/>
          <w:sz w:val="30"/>
          <w:szCs w:val="30"/>
        </w:rPr>
        <w:t>1</w:t>
      </w:r>
      <w:r>
        <w:rPr>
          <w:rFonts w:ascii="方正仿宋_GBK" w:eastAsia="方正仿宋_GBK" w:hAnsi="方正仿宋_GBK" w:cs="方正仿宋_GBK" w:hint="eastAsia"/>
          <w:sz w:val="30"/>
          <w:szCs w:val="30"/>
        </w:rPr>
        <w:t>次的上门巡检、保养、质控服务，并出具巡检、保养、质控报告交由设备科及使用科室留档。</w:t>
      </w:r>
    </w:p>
    <w:p w:rsidR="00FB23BA" w:rsidRDefault="00FB23BA">
      <w:pPr>
        <w:spacing w:line="440" w:lineRule="exact"/>
        <w:rPr>
          <w:rFonts w:ascii="宋体" w:eastAsia="宋体" w:hAnsi="宋体" w:cs="宋体"/>
          <w:sz w:val="28"/>
          <w:szCs w:val="28"/>
          <w:lang w:val="zh-CN"/>
        </w:rPr>
      </w:pPr>
    </w:p>
    <w:sectPr w:rsidR="00FB23BA" w:rsidSect="00FB23B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56D4" w:rsidRDefault="007056D4" w:rsidP="0079157E">
      <w:r>
        <w:separator/>
      </w:r>
    </w:p>
  </w:endnote>
  <w:endnote w:type="continuationSeparator" w:id="1">
    <w:p w:rsidR="007056D4" w:rsidRDefault="007056D4" w:rsidP="0079157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_GBK">
    <w:altName w:val="Arial Unicode MS"/>
    <w:charset w:val="86"/>
    <w:family w:val="auto"/>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56D4" w:rsidRDefault="007056D4" w:rsidP="0079157E">
      <w:r>
        <w:separator/>
      </w:r>
    </w:p>
  </w:footnote>
  <w:footnote w:type="continuationSeparator" w:id="1">
    <w:p w:rsidR="007056D4" w:rsidRDefault="007056D4" w:rsidP="0079157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zZmZGVkODEzMWQ2MjcwNzE5Yzg0OTg5NzMyMzU3YzkifQ=="/>
  </w:docVars>
  <w:rsids>
    <w:rsidRoot w:val="00010803"/>
    <w:rsid w:val="00010803"/>
    <w:rsid w:val="00017766"/>
    <w:rsid w:val="000348E5"/>
    <w:rsid w:val="00231B82"/>
    <w:rsid w:val="00355707"/>
    <w:rsid w:val="003B7D8A"/>
    <w:rsid w:val="0047287B"/>
    <w:rsid w:val="00557534"/>
    <w:rsid w:val="00700233"/>
    <w:rsid w:val="007056D4"/>
    <w:rsid w:val="007610A3"/>
    <w:rsid w:val="0079157E"/>
    <w:rsid w:val="00C057B6"/>
    <w:rsid w:val="00C17A5B"/>
    <w:rsid w:val="00DB7119"/>
    <w:rsid w:val="00E3623F"/>
    <w:rsid w:val="00FB23BA"/>
    <w:rsid w:val="04270552"/>
    <w:rsid w:val="047C408A"/>
    <w:rsid w:val="05984544"/>
    <w:rsid w:val="0F735BF1"/>
    <w:rsid w:val="10F678C9"/>
    <w:rsid w:val="2AC46DC9"/>
    <w:rsid w:val="2DB97C18"/>
    <w:rsid w:val="389B2354"/>
    <w:rsid w:val="3ACE734E"/>
    <w:rsid w:val="3D78589B"/>
    <w:rsid w:val="3EB951C3"/>
    <w:rsid w:val="41CE4A06"/>
    <w:rsid w:val="5EB92C1E"/>
    <w:rsid w:val="6027431C"/>
    <w:rsid w:val="65497A36"/>
    <w:rsid w:val="6B055BDF"/>
    <w:rsid w:val="6FF626A2"/>
    <w:rsid w:val="72F33A41"/>
    <w:rsid w:val="745741E1"/>
    <w:rsid w:val="77F36B1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23BA"/>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qFormat/>
    <w:rsid w:val="00FB23BA"/>
    <w:pPr>
      <w:tabs>
        <w:tab w:val="center" w:pos="4153"/>
        <w:tab w:val="right" w:pos="8306"/>
      </w:tabs>
      <w:snapToGrid w:val="0"/>
      <w:jc w:val="left"/>
    </w:pPr>
    <w:rPr>
      <w:sz w:val="18"/>
      <w:szCs w:val="18"/>
    </w:rPr>
  </w:style>
  <w:style w:type="paragraph" w:styleId="a4">
    <w:name w:val="header"/>
    <w:basedOn w:val="a"/>
    <w:link w:val="Char0"/>
    <w:uiPriority w:val="99"/>
    <w:semiHidden/>
    <w:unhideWhenUsed/>
    <w:qFormat/>
    <w:rsid w:val="00FB23BA"/>
    <w:pPr>
      <w:pBdr>
        <w:bottom w:val="single" w:sz="6" w:space="1" w:color="auto"/>
      </w:pBdr>
      <w:tabs>
        <w:tab w:val="center" w:pos="4153"/>
        <w:tab w:val="right" w:pos="8306"/>
      </w:tabs>
      <w:snapToGrid w:val="0"/>
      <w:jc w:val="center"/>
    </w:pPr>
    <w:rPr>
      <w:sz w:val="18"/>
      <w:szCs w:val="18"/>
    </w:rPr>
  </w:style>
  <w:style w:type="paragraph" w:styleId="a5">
    <w:name w:val="List Paragraph"/>
    <w:basedOn w:val="a"/>
    <w:uiPriority w:val="34"/>
    <w:qFormat/>
    <w:rsid w:val="00FB23BA"/>
    <w:pPr>
      <w:ind w:firstLineChars="200" w:firstLine="420"/>
    </w:pPr>
  </w:style>
  <w:style w:type="character" w:customStyle="1" w:styleId="Char0">
    <w:name w:val="页眉 Char"/>
    <w:basedOn w:val="a0"/>
    <w:link w:val="a4"/>
    <w:uiPriority w:val="99"/>
    <w:semiHidden/>
    <w:qFormat/>
    <w:rsid w:val="00FB23BA"/>
    <w:rPr>
      <w:sz w:val="18"/>
      <w:szCs w:val="18"/>
    </w:rPr>
  </w:style>
  <w:style w:type="character" w:customStyle="1" w:styleId="Char">
    <w:name w:val="页脚 Char"/>
    <w:basedOn w:val="a0"/>
    <w:link w:val="a3"/>
    <w:uiPriority w:val="99"/>
    <w:semiHidden/>
    <w:qFormat/>
    <w:rsid w:val="00FB23BA"/>
    <w:rPr>
      <w:sz w:val="18"/>
      <w:szCs w:val="18"/>
    </w:rPr>
  </w:style>
  <w:style w:type="paragraph" w:styleId="a6">
    <w:name w:val="No Spacing"/>
    <w:uiPriority w:val="1"/>
    <w:qFormat/>
    <w:rsid w:val="00FB23BA"/>
    <w:pPr>
      <w:widowControl w:val="0"/>
      <w:jc w:val="both"/>
    </w:pPr>
    <w:rPr>
      <w:rFonts w:ascii="Calibri" w:eastAsia="宋体" w:hAnsi="Calibri" w:cs="Times New Roman"/>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93</Words>
  <Characters>531</Characters>
  <Application>Microsoft Office Word</Application>
  <DocSecurity>0</DocSecurity>
  <Lines>4</Lines>
  <Paragraphs>1</Paragraphs>
  <ScaleCrop>false</ScaleCrop>
  <Company>微软中国</Company>
  <LinksUpToDate>false</LinksUpToDate>
  <CharactersWithSpaces>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ZhaoBiaoBan</cp:lastModifiedBy>
  <cp:revision>5</cp:revision>
  <cp:lastPrinted>2026-06-04T09:07:00Z</cp:lastPrinted>
  <dcterms:created xsi:type="dcterms:W3CDTF">2014-08-16T00:31:00Z</dcterms:created>
  <dcterms:modified xsi:type="dcterms:W3CDTF">2026-06-25T01:07:00Z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5995055DB74348E1867A354AE161CE84</vt:lpwstr>
  </property>
  <property fmtid="{D5CDD505-2E9C-101B-9397-08002B2CF9AE}" pid="4" name="KSOTemplateDocerSaveRecord">
    <vt:lpwstr>eyJoZGlkIjoiYjc0MjI0Y2EyZDJjOTU2N2Q1YzZmYzUyZDk4MzVlMGMiLCJ1c2VySWQiOiIxMDUyNzYyMTEyIn0=</vt:lpwstr>
  </property>
</Properties>
</file>